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2AE3" w14:textId="0915D103" w:rsidR="004B72BF" w:rsidRDefault="007153D5" w:rsidP="007153D5">
      <w:pPr>
        <w:pStyle w:val="Title"/>
      </w:pPr>
      <w:r>
        <w:t>Teme magistrskih nalog</w:t>
      </w:r>
    </w:p>
    <w:p w14:paraId="7AE05145" w14:textId="3A57110C" w:rsidR="004F324D" w:rsidRPr="004F324D" w:rsidRDefault="004F324D" w:rsidP="004F324D">
      <w:r>
        <w:t>Seznam zajema teme in kratek opis magistrskih nalog. Obseg posamezne teme se lahko prilagodi seminarski oz. zaključni nalogi.</w:t>
      </w:r>
    </w:p>
    <w:p w14:paraId="6D4829E7" w14:textId="324261CE" w:rsidR="007153D5" w:rsidRDefault="007153D5" w:rsidP="007153D5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7153D5">
        <w:rPr>
          <w:b/>
          <w:bCs/>
        </w:rPr>
        <w:t>Multi</w:t>
      </w:r>
      <w:proofErr w:type="spellEnd"/>
      <w:r w:rsidR="00CC3AEB">
        <w:rPr>
          <w:b/>
          <w:bCs/>
        </w:rPr>
        <w:t>-</w:t>
      </w:r>
      <w:r w:rsidRPr="007153D5">
        <w:rPr>
          <w:b/>
          <w:bCs/>
        </w:rPr>
        <w:t>regresijski model rabe električne ene</w:t>
      </w:r>
      <w:r>
        <w:rPr>
          <w:b/>
          <w:bCs/>
        </w:rPr>
        <w:t>r</w:t>
      </w:r>
      <w:r w:rsidRPr="007153D5">
        <w:rPr>
          <w:b/>
          <w:bCs/>
        </w:rPr>
        <w:t>gije gospodinjskega hladilnika</w:t>
      </w:r>
    </w:p>
    <w:p w14:paraId="39812166" w14:textId="77777777" w:rsidR="003F6915" w:rsidRDefault="004F7394" w:rsidP="00CC3AEB">
      <w:pPr>
        <w:pStyle w:val="ListParagraph"/>
      </w:pPr>
      <w:r>
        <w:t xml:space="preserve">Sodobnega načina življenja si ne znamo predstavljati brez varnega shranjevanje živil za daljši čas. Po podatkih Statističnega urada Republike Slovenije </w:t>
      </w:r>
      <w:r w:rsidR="009A53A3">
        <w:t>ima</w:t>
      </w:r>
      <w:r>
        <w:t xml:space="preserve"> 98,3 % gospodinjstev</w:t>
      </w:r>
      <w:r w:rsidR="009A53A3">
        <w:t xml:space="preserve"> v</w:t>
      </w:r>
      <w:r>
        <w:t xml:space="preserve"> lasti hladilnik, ta pa predstavlja med 4,8 % in 6,0 % končne rabe električne energije v gospodinjstvih.</w:t>
      </w:r>
      <w:r w:rsidR="009A53A3">
        <w:t xml:space="preserve"> S stališča energetske učinkovitosti in zmanjševanja rabe električne energije gospodinjskega hladilnika je pomembno poznavanje vplivnih parametrov in </w:t>
      </w:r>
      <w:r w:rsidR="00790CD0">
        <w:t xml:space="preserve">njihov absolutni vpliv na zmanjšanje rabe energije. </w:t>
      </w:r>
    </w:p>
    <w:p w14:paraId="6A882F56" w14:textId="6A8CE02D" w:rsidR="00CC3AEB" w:rsidRDefault="00790CD0" w:rsidP="00CC3AEB">
      <w:pPr>
        <w:pStyle w:val="ListParagraph"/>
      </w:pPr>
      <w:r>
        <w:t>V ta namen bodo v sklopu te magistrske naloge izvedene meritve rabe električne energije gospodinjskega hladilnika v laboratoriju za energetsko učinkovitost. Hladilni cikel hladilnika bo modificiran tako, da bo eksperimentalna proga omogočala meritve temperature in tlaka za analizo energijske učinkovitosti. Z različnimi meritvami bodo ocenjeni</w:t>
      </w:r>
      <w:r w:rsidR="00CC3AEB">
        <w:t xml:space="preserve"> transmisijski</w:t>
      </w:r>
      <w:r>
        <w:t xml:space="preserve"> toplotni dobitki skozi ovoj hladilnika</w:t>
      </w:r>
      <w:r w:rsidR="00CC3AEB">
        <w:t xml:space="preserve">, ventilacijski toplotni dobitki zaradi odpiranja vrat in notranji toplotni dobitki zaradi vstavljanja živil. Za namen ugotavljanja vplivnih parametrov, bo izdelan </w:t>
      </w:r>
      <w:proofErr w:type="spellStart"/>
      <w:r w:rsidR="00CC3AEB">
        <w:t>multi</w:t>
      </w:r>
      <w:proofErr w:type="spellEnd"/>
      <w:r w:rsidR="00CC3AEB">
        <w:t xml:space="preserve">-regresijski model rabe električne energije hladilnika in z njim izvedena analiza prej omenjenih meritev. Rezultati analize bodo nudili osnovo za informiranje potrošnikov </w:t>
      </w:r>
    </w:p>
    <w:p w14:paraId="1CD17D49" w14:textId="77777777" w:rsidR="00CC3AEB" w:rsidRDefault="007153D5" w:rsidP="00CC3AE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Bivalentno ogrevanje s hibridnimi toplotnimi črpalkami</w:t>
      </w:r>
    </w:p>
    <w:p w14:paraId="138B857E" w14:textId="2F827C0F" w:rsidR="003F6915" w:rsidRDefault="00D03451" w:rsidP="00D03451">
      <w:pPr>
        <w:pStyle w:val="ListParagraph"/>
      </w:pPr>
      <w:r w:rsidRPr="00DB1ED4">
        <w:t>Ogrevanje predstavlja večino rabe energije v gospodinjstvih, trend pa je v njegovi elektrifikaciji s toplotnimi črpalkami. Nizka učinkovitost le teh pri nizkih temperaturah obremenjuje distribucijsko omrežje</w:t>
      </w:r>
      <w:r w:rsidR="003F6915">
        <w:t xml:space="preserve"> ravno</w:t>
      </w:r>
      <w:r w:rsidRPr="00DB1ED4">
        <w:t xml:space="preserve"> v času največjih potreb po toploti. </w:t>
      </w:r>
      <w:r w:rsidR="00572BF6">
        <w:t xml:space="preserve">Z novo metodologijo obračunavanja omrežnine električne energije se želi odjemalce spodbuditi k aktivnejšem odjemu. </w:t>
      </w:r>
      <w:r w:rsidR="006867BE">
        <w:t xml:space="preserve">Bivalentni sistemi omogočajo ogrevanje s primarnim (toplotna črpalka) in sekundarnim virom (zemeljski plin, biomasa, …) z različnimi strategijami preklapljanja in delovanja, s čimer se je možno izogniti vršni rabi električne energije in posledično višjim stroškom oz. izpustom TGP. </w:t>
      </w:r>
    </w:p>
    <w:p w14:paraId="63192FAF" w14:textId="376325C7" w:rsidR="00D03451" w:rsidRDefault="003F6915" w:rsidP="00D03451">
      <w:pPr>
        <w:pStyle w:val="ListParagraph"/>
      </w:pPr>
      <w:r>
        <w:t xml:space="preserve">V tej magistrski nalogi se </w:t>
      </w:r>
      <w:r w:rsidR="006D0A94">
        <w:t xml:space="preserve">bo </w:t>
      </w:r>
      <w:r>
        <w:t xml:space="preserve">z uporabo in nadgradnjo modela bivalentnega ogrevanja analiziralo vpliv različnih kontrolnih strategij in podnebja na </w:t>
      </w:r>
      <w:r w:rsidR="006D0A94">
        <w:t>stroške in izpuste TGP bivalentnega ogrevanja s hibridno toplotno črpalko. Model omogoča analizo različnih sekundarnih virov ogrevanja (zemeljski plin, biomasa, …), kot tudi analizo monovalentnih ogrevalnih sistemov</w:t>
      </w:r>
      <w:r w:rsidR="006867BE">
        <w:t xml:space="preserve"> z uporabo dinamičnih emisijskih faktorjev</w:t>
      </w:r>
      <w:r w:rsidR="006D0A94">
        <w:t>. Rezultati analiz različnih ogrevalnih sistemov bodo primerjani s pomočjo GIS orodja</w:t>
      </w:r>
      <w:r w:rsidR="00C7188E">
        <w:t>,</w:t>
      </w:r>
      <w:r w:rsidR="006D0A94">
        <w:t xml:space="preserve"> ki omogoča združitev </w:t>
      </w:r>
      <w:r w:rsidR="00572BF6">
        <w:t>različnih prostorskih podatkov (temperaturni primanjkljaj,</w:t>
      </w:r>
      <w:r w:rsidR="006D0A94">
        <w:t xml:space="preserve"> </w:t>
      </w:r>
      <w:r w:rsidR="00572BF6">
        <w:t xml:space="preserve">dostopnost omrežja zemeljskega plina in drugih virov, …), izdelavo kart </w:t>
      </w:r>
      <w:r w:rsidR="00C7188E">
        <w:t>ter</w:t>
      </w:r>
      <w:r w:rsidR="00572BF6">
        <w:t xml:space="preserve"> pomoč pri strateškem načrtovanju.</w:t>
      </w:r>
    </w:p>
    <w:p w14:paraId="5ED052E4" w14:textId="3130F489" w:rsidR="00D95B4B" w:rsidRDefault="00D95B4B" w:rsidP="00B07B8E">
      <w:pPr>
        <w:pStyle w:val="ListParagraph"/>
        <w:numPr>
          <w:ilvl w:val="0"/>
          <w:numId w:val="2"/>
        </w:numPr>
      </w:pPr>
      <w:r>
        <w:t>Možne so bolj ali manj poglobljene eksperimentalne analiz</w:t>
      </w:r>
      <w:r w:rsidR="0051389F">
        <w:t>e</w:t>
      </w:r>
      <w:r>
        <w:t xml:space="preserve"> naslednjih gospodinjskih aparatov:</w:t>
      </w:r>
    </w:p>
    <w:p w14:paraId="41F7386F" w14:textId="77777777" w:rsidR="00D95B4B" w:rsidRDefault="00D95B4B" w:rsidP="00D95B4B">
      <w:pPr>
        <w:pStyle w:val="ListParagraph"/>
        <w:numPr>
          <w:ilvl w:val="1"/>
          <w:numId w:val="2"/>
        </w:numPr>
      </w:pPr>
      <w:r>
        <w:t>Pomivalni stroj</w:t>
      </w:r>
    </w:p>
    <w:p w14:paraId="085421D1" w14:textId="77777777" w:rsidR="00D95B4B" w:rsidRDefault="00D95B4B" w:rsidP="00D95B4B">
      <w:pPr>
        <w:pStyle w:val="ListParagraph"/>
        <w:numPr>
          <w:ilvl w:val="1"/>
          <w:numId w:val="2"/>
        </w:numPr>
      </w:pPr>
      <w:r>
        <w:t>Pralni stroj</w:t>
      </w:r>
    </w:p>
    <w:p w14:paraId="2A581AF9" w14:textId="77777777" w:rsidR="00D95B4B" w:rsidRDefault="00D95B4B" w:rsidP="00D95B4B">
      <w:pPr>
        <w:pStyle w:val="ListParagraph"/>
        <w:numPr>
          <w:ilvl w:val="1"/>
          <w:numId w:val="2"/>
        </w:numPr>
      </w:pPr>
      <w:r>
        <w:t>Sušilni stroj</w:t>
      </w:r>
    </w:p>
    <w:p w14:paraId="3843B040" w14:textId="02110C3E" w:rsidR="00A27FBC" w:rsidRDefault="00D95B4B" w:rsidP="00D95B4B">
      <w:pPr>
        <w:pStyle w:val="ListParagraph"/>
        <w:numPr>
          <w:ilvl w:val="1"/>
          <w:numId w:val="2"/>
        </w:numPr>
      </w:pPr>
      <w:r>
        <w:t>Pečica</w:t>
      </w:r>
    </w:p>
    <w:p w14:paraId="630F665C" w14:textId="17517826" w:rsidR="00E864E3" w:rsidRDefault="00E864E3" w:rsidP="00E864E3">
      <w:pPr>
        <w:ind w:left="708"/>
      </w:pPr>
      <w:r>
        <w:t xml:space="preserve">Analize vključujejo postavitev merilne </w:t>
      </w:r>
      <w:r w:rsidR="004F324D">
        <w:t>proge</w:t>
      </w:r>
      <w:r>
        <w:t xml:space="preserve"> in merjenje rabe energije ter procesnih parametrov</w:t>
      </w:r>
      <w:r w:rsidRPr="00E864E3">
        <w:t xml:space="preserve"> </w:t>
      </w:r>
      <w:r>
        <w:t xml:space="preserve">glede na pripadajoči standard. Dodatno se izvede meritve in analizo poljubnih vedenj uporabnikov in ugotovi vpliv le-teh na rabo energije. Možna je tudi izvedba </w:t>
      </w:r>
      <w:proofErr w:type="spellStart"/>
      <w:r>
        <w:t>multi</w:t>
      </w:r>
      <w:proofErr w:type="spellEnd"/>
      <w:r>
        <w:t>-regresijske analize.</w:t>
      </w:r>
    </w:p>
    <w:p w14:paraId="2B7AFC75" w14:textId="10DDAA38" w:rsidR="00770B69" w:rsidRPr="00403BD7" w:rsidRDefault="00770B69" w:rsidP="00770B69">
      <w:pPr>
        <w:pStyle w:val="ListParagraph"/>
        <w:numPr>
          <w:ilvl w:val="0"/>
          <w:numId w:val="2"/>
        </w:numPr>
        <w:rPr>
          <w:b/>
          <w:bCs/>
        </w:rPr>
      </w:pPr>
      <w:r w:rsidRPr="00403BD7">
        <w:rPr>
          <w:b/>
          <w:bCs/>
        </w:rPr>
        <w:lastRenderedPageBreak/>
        <w:t>Optimi</w:t>
      </w:r>
      <w:r w:rsidR="00403BD7" w:rsidRPr="00403BD7">
        <w:rPr>
          <w:b/>
          <w:bCs/>
        </w:rPr>
        <w:t>z</w:t>
      </w:r>
      <w:r w:rsidRPr="00403BD7">
        <w:rPr>
          <w:b/>
          <w:bCs/>
        </w:rPr>
        <w:t xml:space="preserve">acija delovanja </w:t>
      </w:r>
      <w:proofErr w:type="spellStart"/>
      <w:r w:rsidRPr="00403BD7">
        <w:rPr>
          <w:b/>
          <w:bCs/>
        </w:rPr>
        <w:t>mikro</w:t>
      </w:r>
      <w:proofErr w:type="spellEnd"/>
      <w:r w:rsidRPr="00403BD7">
        <w:rPr>
          <w:b/>
          <w:bCs/>
        </w:rPr>
        <w:t xml:space="preserve"> sistema daljinskega ogrevanja RC IJS</w:t>
      </w:r>
    </w:p>
    <w:p w14:paraId="01E22796" w14:textId="77777777" w:rsidR="005F1D9A" w:rsidRDefault="00770B69" w:rsidP="00770B69">
      <w:pPr>
        <w:ind w:left="360"/>
      </w:pPr>
      <w:r>
        <w:t xml:space="preserve">Na Reaktorskem centru IJS deluje </w:t>
      </w:r>
      <w:proofErr w:type="spellStart"/>
      <w:r>
        <w:t>mikro</w:t>
      </w:r>
      <w:proofErr w:type="spellEnd"/>
      <w:r>
        <w:t xml:space="preserve"> sistem za daljinsko ogrevanje vseh stavb na lokaciji. Oskrbo s toploto zagotavlja kotel na lesno biomaso, plinski motor za soproizvodnjo toplote in električne energije ter kaskada plinskih kondenzacijskih kotlov. Za stabilno in bolj prožno delovanje </w:t>
      </w:r>
      <w:r w:rsidR="00403BD7">
        <w:t xml:space="preserve">prvih dveh enot je vgrajen tudi hranilnik toplote, za upravljanje celotnega sistema pa </w:t>
      </w:r>
      <w:r w:rsidR="005F1D9A">
        <w:t xml:space="preserve">centralni </w:t>
      </w:r>
      <w:r w:rsidR="00403BD7">
        <w:t>nadzorni SCADA sistem, ki zagotavlja vodenj</w:t>
      </w:r>
      <w:r w:rsidR="005F1D9A">
        <w:t>e</w:t>
      </w:r>
      <w:r w:rsidR="00403BD7">
        <w:t xml:space="preserve"> sistema ter vse potrebne podatke za izvedbo podrobnejše analize in optimizacije delovanja.</w:t>
      </w:r>
    </w:p>
    <w:p w14:paraId="758A9475" w14:textId="4253A1FC" w:rsidR="00770B69" w:rsidRDefault="006E06D4" w:rsidP="00770B69">
      <w:pPr>
        <w:ind w:left="360"/>
      </w:pPr>
      <w:r>
        <w:t xml:space="preserve">Z optimizacijo delovanja želimo dosegati čim boljše ekonomske in </w:t>
      </w:r>
      <w:proofErr w:type="spellStart"/>
      <w:r>
        <w:t>okoljske</w:t>
      </w:r>
      <w:proofErr w:type="spellEnd"/>
      <w:r>
        <w:t xml:space="preserve"> učinke </w:t>
      </w:r>
      <w:r w:rsidR="005F1D9A">
        <w:t xml:space="preserve">delovanja sistema </w:t>
      </w:r>
      <w:r>
        <w:t>– minimizacija stroškov in emisij, kar pa zahteva vzpostavite napovedovanja rabe toplote ter uporabo ustreznega optimizacijskega orodja, s katerim bi</w:t>
      </w:r>
      <w:r w:rsidR="005F1D9A">
        <w:t xml:space="preserve"> določali optimalni režim razporejanja in obratovanja proizvodnih virov ter delovanje hranilnika toplote. </w:t>
      </w:r>
    </w:p>
    <w:sectPr w:rsidR="00770B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3BB6" w14:textId="77777777" w:rsidR="00B329B5" w:rsidRDefault="00B329B5" w:rsidP="007153D5">
      <w:pPr>
        <w:spacing w:after="0" w:line="240" w:lineRule="auto"/>
      </w:pPr>
      <w:r>
        <w:separator/>
      </w:r>
    </w:p>
  </w:endnote>
  <w:endnote w:type="continuationSeparator" w:id="0">
    <w:p w14:paraId="671C7F01" w14:textId="77777777" w:rsidR="00B329B5" w:rsidRDefault="00B329B5" w:rsidP="0071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64C4" w14:textId="77777777" w:rsidR="00B329B5" w:rsidRDefault="00B329B5" w:rsidP="007153D5">
      <w:pPr>
        <w:spacing w:after="0" w:line="240" w:lineRule="auto"/>
      </w:pPr>
      <w:r>
        <w:separator/>
      </w:r>
    </w:p>
  </w:footnote>
  <w:footnote w:type="continuationSeparator" w:id="0">
    <w:p w14:paraId="443C6C45" w14:textId="77777777" w:rsidR="00B329B5" w:rsidRDefault="00B329B5" w:rsidP="0071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41C9" w14:textId="2AB23A6A" w:rsidR="007153D5" w:rsidRDefault="007153D5">
    <w:pPr>
      <w:pStyle w:val="Header"/>
    </w:pPr>
    <w:r>
      <w:rPr>
        <w:noProof/>
      </w:rPr>
      <w:drawing>
        <wp:inline distT="0" distB="0" distL="0" distR="0" wp14:anchorId="44FB6F45" wp14:editId="513E7D14">
          <wp:extent cx="2369820" cy="3170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32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77F"/>
    <w:multiLevelType w:val="hybridMultilevel"/>
    <w:tmpl w:val="323A64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A41BF"/>
    <w:multiLevelType w:val="hybridMultilevel"/>
    <w:tmpl w:val="FAEE0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D5"/>
    <w:rsid w:val="001D0869"/>
    <w:rsid w:val="003F6915"/>
    <w:rsid w:val="00403BD7"/>
    <w:rsid w:val="00491A7F"/>
    <w:rsid w:val="004B72BF"/>
    <w:rsid w:val="004F324D"/>
    <w:rsid w:val="004F7394"/>
    <w:rsid w:val="0051389F"/>
    <w:rsid w:val="00572BF6"/>
    <w:rsid w:val="005F1D9A"/>
    <w:rsid w:val="006867BE"/>
    <w:rsid w:val="006D0A94"/>
    <w:rsid w:val="006E06D4"/>
    <w:rsid w:val="006E77EE"/>
    <w:rsid w:val="007153D5"/>
    <w:rsid w:val="00770B69"/>
    <w:rsid w:val="00790CD0"/>
    <w:rsid w:val="009A53A3"/>
    <w:rsid w:val="00A27FBC"/>
    <w:rsid w:val="00A81262"/>
    <w:rsid w:val="00B07B8E"/>
    <w:rsid w:val="00B329B5"/>
    <w:rsid w:val="00C1410E"/>
    <w:rsid w:val="00C7188E"/>
    <w:rsid w:val="00CC3AEB"/>
    <w:rsid w:val="00D03451"/>
    <w:rsid w:val="00D95B4B"/>
    <w:rsid w:val="00DC0475"/>
    <w:rsid w:val="00E8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6456"/>
  <w15:chartTrackingRefBased/>
  <w15:docId w15:val="{547D7F45-309E-4373-819D-B677818F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D5"/>
  </w:style>
  <w:style w:type="paragraph" w:styleId="Footer">
    <w:name w:val="footer"/>
    <w:basedOn w:val="Normal"/>
    <w:link w:val="FooterChar"/>
    <w:uiPriority w:val="99"/>
    <w:unhideWhenUsed/>
    <w:rsid w:val="0071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D5"/>
  </w:style>
  <w:style w:type="paragraph" w:styleId="Title">
    <w:name w:val="Title"/>
    <w:basedOn w:val="Normal"/>
    <w:next w:val="Normal"/>
    <w:link w:val="TitleChar"/>
    <w:uiPriority w:val="10"/>
    <w:qFormat/>
    <w:rsid w:val="00715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3DB5AEE493340978BE8F7D9C9B4E0" ma:contentTypeVersion="17" ma:contentTypeDescription="Create a new document." ma:contentTypeScope="" ma:versionID="761e075ba62066e4625c806d9a31e973">
  <xsd:schema xmlns:xsd="http://www.w3.org/2001/XMLSchema" xmlns:xs="http://www.w3.org/2001/XMLSchema" xmlns:p="http://schemas.microsoft.com/office/2006/metadata/properties" xmlns:ns2="972731e3-0d40-467b-8a69-4242a8b4b4d1" xmlns:ns3="e415ec41-9661-43f1-ae3d-608b6c6903c6" targetNamespace="http://schemas.microsoft.com/office/2006/metadata/properties" ma:root="true" ma:fieldsID="bc7a3f5d135e61e0b46f97bb081602aa" ns2:_="" ns3:_="">
    <xsd:import namespace="972731e3-0d40-467b-8a69-4242a8b4b4d1"/>
    <xsd:import namespace="e415ec41-9661-43f1-ae3d-608b6c690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731e3-0d40-467b-8a69-4242a8b4b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600cc2-19f1-4b58-9305-4ab72388f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ec41-9661-43f1-ae3d-608b6c690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90208b-3ed8-4554-90d0-93848177397b}" ma:internalName="TaxCatchAll" ma:showField="CatchAllData" ma:web="e415ec41-9661-43f1-ae3d-608b6c690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5ec41-9661-43f1-ae3d-608b6c6903c6" xsi:nil="true"/>
    <lcf76f155ced4ddcb4097134ff3c332f xmlns="972731e3-0d40-467b-8a69-4242a8b4b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86B30-E580-4DA1-9117-F6AF9A886D40}"/>
</file>

<file path=customXml/itemProps2.xml><?xml version="1.0" encoding="utf-8"?>
<ds:datastoreItem xmlns:ds="http://schemas.openxmlformats.org/officeDocument/2006/customXml" ds:itemID="{172D08CD-57B6-4B98-BF16-49B0BB92178E}"/>
</file>

<file path=customXml/itemProps3.xml><?xml version="1.0" encoding="utf-8"?>
<ds:datastoreItem xmlns:ds="http://schemas.openxmlformats.org/officeDocument/2006/customXml" ds:itemID="{AAEE7CE3-7C84-4CAA-9875-052492AF0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Bizjak, Jaka</dc:creator>
  <cp:keywords/>
  <dc:description/>
  <cp:lastModifiedBy>Stane Merše</cp:lastModifiedBy>
  <cp:revision>2</cp:revision>
  <dcterms:created xsi:type="dcterms:W3CDTF">2025-11-18T11:50:00Z</dcterms:created>
  <dcterms:modified xsi:type="dcterms:W3CDTF">2025-11-18T11:50:00Z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0x0101008833DB5AEE493340978BE8F7D9C9B4E0</vt:lpwstr>
  </property>
</Properties>
</file>